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E3DEA" w14:textId="77777777" w:rsidR="00BD2A0C" w:rsidRPr="00656C3B" w:rsidRDefault="00BD2A0C">
      <w:pPr>
        <w:pStyle w:val="Tekstpodstawowy"/>
        <w:spacing w:before="5"/>
        <w:rPr>
          <w:i/>
          <w:sz w:val="27"/>
          <w:lang w:val="pl-PL"/>
        </w:rPr>
      </w:pPr>
    </w:p>
    <w:p w14:paraId="7DAA1FE8" w14:textId="5627911D" w:rsidR="00BD2A0C" w:rsidRPr="00656C3B" w:rsidRDefault="00656C3B">
      <w:pPr>
        <w:pStyle w:val="Tekstpodstawowy"/>
        <w:spacing w:before="100"/>
        <w:ind w:left="5781"/>
        <w:rPr>
          <w:lang w:val="pl-PL"/>
        </w:rPr>
      </w:pPr>
      <w:r w:rsidRPr="00656C3B">
        <w:rPr>
          <w:lang w:val="pl-PL"/>
        </w:rPr>
        <w:t xml:space="preserve">Katowice, </w:t>
      </w:r>
      <w:r w:rsidR="009F4A07">
        <w:rPr>
          <w:lang w:val="pl-PL"/>
        </w:rPr>
        <w:t>1</w:t>
      </w:r>
      <w:r w:rsidR="00DE4BA4">
        <w:rPr>
          <w:lang w:val="pl-PL"/>
        </w:rPr>
        <w:t>7</w:t>
      </w:r>
      <w:r w:rsidR="00FD420E">
        <w:rPr>
          <w:lang w:val="pl-PL"/>
        </w:rPr>
        <w:t xml:space="preserve"> </w:t>
      </w:r>
      <w:r w:rsidR="009F4A07">
        <w:rPr>
          <w:lang w:val="pl-PL"/>
        </w:rPr>
        <w:t>kwietnia</w:t>
      </w:r>
      <w:r w:rsidR="00C85E52">
        <w:rPr>
          <w:lang w:val="pl-PL"/>
        </w:rPr>
        <w:t xml:space="preserve"> 202</w:t>
      </w:r>
      <w:r w:rsidR="00DE4BA4">
        <w:rPr>
          <w:lang w:val="pl-PL"/>
        </w:rPr>
        <w:t>5</w:t>
      </w:r>
      <w:r w:rsidR="007A4EF4" w:rsidRPr="00656C3B">
        <w:rPr>
          <w:lang w:val="pl-PL"/>
        </w:rPr>
        <w:t xml:space="preserve"> </w:t>
      </w:r>
      <w:r w:rsidRPr="00656C3B">
        <w:rPr>
          <w:lang w:val="pl-PL"/>
        </w:rPr>
        <w:t>roku</w:t>
      </w:r>
    </w:p>
    <w:p w14:paraId="029708B0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7734EFB9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44DD775B" w14:textId="77777777" w:rsidR="00BD2A0C" w:rsidRDefault="00BD2A0C">
      <w:pPr>
        <w:pStyle w:val="Tekstpodstawowy"/>
        <w:rPr>
          <w:sz w:val="26"/>
          <w:lang w:val="pl-PL"/>
        </w:rPr>
      </w:pPr>
    </w:p>
    <w:p w14:paraId="7F38C53B" w14:textId="77777777" w:rsidR="00656C3B" w:rsidRDefault="00656C3B">
      <w:pPr>
        <w:pStyle w:val="Tekstpodstawowy"/>
        <w:rPr>
          <w:sz w:val="26"/>
          <w:lang w:val="pl-PL"/>
        </w:rPr>
      </w:pPr>
    </w:p>
    <w:p w14:paraId="3FF36D35" w14:textId="77777777" w:rsidR="00656C3B" w:rsidRPr="00656C3B" w:rsidRDefault="00656C3B">
      <w:pPr>
        <w:pStyle w:val="Tekstpodstawowy"/>
        <w:rPr>
          <w:sz w:val="26"/>
          <w:lang w:val="pl-PL"/>
        </w:rPr>
      </w:pPr>
    </w:p>
    <w:p w14:paraId="78B15EFF" w14:textId="77777777" w:rsidR="00BD2A0C" w:rsidRPr="00656C3B" w:rsidRDefault="00BD2A0C">
      <w:pPr>
        <w:pStyle w:val="Tekstpodstawowy"/>
        <w:rPr>
          <w:sz w:val="22"/>
          <w:lang w:val="pl-PL"/>
        </w:rPr>
      </w:pPr>
    </w:p>
    <w:p w14:paraId="4796472F" w14:textId="10653BC6" w:rsidR="00BD2A0C" w:rsidRPr="00656C3B" w:rsidRDefault="00656C3B">
      <w:pPr>
        <w:ind w:left="1577"/>
        <w:rPr>
          <w:b/>
          <w:sz w:val="20"/>
          <w:lang w:val="pl-PL"/>
        </w:rPr>
      </w:pPr>
      <w:r w:rsidRPr="00656C3B">
        <w:rPr>
          <w:b/>
          <w:sz w:val="20"/>
          <w:lang w:val="pl-PL"/>
        </w:rPr>
        <w:t xml:space="preserve">OŚWIADCZENIE RADY NADZORCZEJ DOTYCZĄCE </w:t>
      </w:r>
      <w:r w:rsidR="00F203C9">
        <w:rPr>
          <w:b/>
          <w:sz w:val="20"/>
          <w:lang w:val="pl-PL"/>
        </w:rPr>
        <w:t>FIRMY AUDYTORSKIEJ</w:t>
      </w:r>
    </w:p>
    <w:p w14:paraId="6B35BB4D" w14:textId="77777777" w:rsidR="00BD2A0C" w:rsidRPr="00656C3B" w:rsidRDefault="00BD2A0C">
      <w:pPr>
        <w:pStyle w:val="Tekstpodstawowy"/>
        <w:rPr>
          <w:b/>
          <w:sz w:val="26"/>
          <w:lang w:val="pl-PL"/>
        </w:rPr>
      </w:pPr>
    </w:p>
    <w:p w14:paraId="075F6207" w14:textId="77777777" w:rsidR="00BD2A0C" w:rsidRPr="00656C3B" w:rsidRDefault="00BD2A0C">
      <w:pPr>
        <w:pStyle w:val="Tekstpodstawowy"/>
        <w:rPr>
          <w:b/>
          <w:sz w:val="34"/>
          <w:lang w:val="pl-PL"/>
        </w:rPr>
      </w:pPr>
    </w:p>
    <w:p w14:paraId="71404D21" w14:textId="77777777" w:rsidR="00BD2A0C" w:rsidRPr="00656C3B" w:rsidRDefault="00656C3B" w:rsidP="00BA33B1">
      <w:pPr>
        <w:pStyle w:val="Tekstpodstawowy"/>
        <w:spacing w:before="1" w:line="288" w:lineRule="auto"/>
        <w:ind w:left="117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 („Bank”) oświadcza, że:</w:t>
      </w:r>
    </w:p>
    <w:p w14:paraId="4ADBD9BB" w14:textId="77777777" w:rsidR="00BD2A0C" w:rsidRPr="00656C3B" w:rsidRDefault="00BD2A0C" w:rsidP="00BA33B1">
      <w:pPr>
        <w:pStyle w:val="Tekstpodstawowy"/>
        <w:spacing w:before="12" w:line="288" w:lineRule="auto"/>
        <w:rPr>
          <w:sz w:val="19"/>
          <w:lang w:val="pl-PL"/>
        </w:rPr>
      </w:pPr>
    </w:p>
    <w:p w14:paraId="13E44E01" w14:textId="520F2473" w:rsidR="006C5A52" w:rsidRPr="006C5A52" w:rsidRDefault="006C5A52" w:rsidP="006C5A52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pl-PL" w:eastAsia="pl-PL"/>
        </w:rPr>
      </w:pP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wybór</w:t>
      </w:r>
      <w:r w:rsidRPr="006C5A52">
        <w:rPr>
          <w:rFonts w:eastAsia="Times New Roman" w:cs="Times New Roman"/>
          <w:color w:val="000000"/>
          <w:spacing w:val="5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firmy</w:t>
      </w:r>
      <w:r w:rsidRPr="006C5A52">
        <w:rPr>
          <w:rFonts w:eastAsia="Times New Roman" w:cs="Times New Roman"/>
          <w:color w:val="000000"/>
          <w:spacing w:val="5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audytorskiej</w:t>
      </w:r>
      <w:r w:rsidRPr="006C5A52">
        <w:rPr>
          <w:rFonts w:eastAsia="Times New Roman" w:cs="Times New Roman"/>
          <w:color w:val="000000"/>
          <w:spacing w:val="5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przeprowadzającej</w:t>
      </w:r>
      <w:r w:rsidRPr="006C5A52">
        <w:rPr>
          <w:rFonts w:eastAsia="Times New Roman" w:cs="Times New Roman"/>
          <w:color w:val="000000"/>
          <w:spacing w:val="5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badanie</w:t>
      </w:r>
      <w:r w:rsidRPr="006C5A52">
        <w:rPr>
          <w:rFonts w:eastAsia="Times New Roman" w:cs="Times New Roman"/>
          <w:color w:val="000000"/>
          <w:spacing w:val="5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jednostkowego</w:t>
      </w:r>
      <w:r w:rsidRPr="006C5A52">
        <w:rPr>
          <w:rFonts w:eastAsia="Times New Roman" w:cs="Times New Roman"/>
          <w:color w:val="000000"/>
          <w:spacing w:val="5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sprawozdania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finansowego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za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2024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rok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dokonany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został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zgodnie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obowiązującymi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 xml:space="preserve">przepisami, w tym przepisami dotyczącymi wyboru oraz procedury wyboru firmy audytorskiej, </w:t>
      </w:r>
    </w:p>
    <w:p w14:paraId="38913ADB" w14:textId="5719033F" w:rsidR="006C5A52" w:rsidRPr="006C5A52" w:rsidRDefault="006C5A52" w:rsidP="006C5A52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pl-PL" w:eastAsia="pl-PL"/>
        </w:rPr>
      </w:pP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firma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audytorska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(Forvis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Mazars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Audyt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spółka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ograniczoną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odpowiedzialnością)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oraz</w:t>
      </w:r>
      <w:r w:rsidRPr="006C5A52">
        <w:rPr>
          <w:rFonts w:eastAsia="Times New Roman" w:cs="Times New Roman"/>
          <w:color w:val="000000"/>
          <w:spacing w:val="1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członkowie zespołu</w:t>
      </w:r>
      <w:r w:rsidRPr="006C5A52">
        <w:rPr>
          <w:rFonts w:eastAsia="Times New Roman" w:cs="Times New Roman"/>
          <w:color w:val="000000"/>
          <w:spacing w:val="30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wykonującego</w:t>
      </w:r>
      <w:r w:rsidRPr="006C5A52">
        <w:rPr>
          <w:rFonts w:eastAsia="Times New Roman" w:cs="Times New Roman"/>
          <w:color w:val="000000"/>
          <w:spacing w:val="30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badanie</w:t>
      </w:r>
      <w:r w:rsidRPr="006C5A52">
        <w:rPr>
          <w:rFonts w:eastAsia="Times New Roman" w:cs="Times New Roman"/>
          <w:color w:val="000000"/>
          <w:spacing w:val="30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spełniali</w:t>
      </w:r>
      <w:r w:rsidRPr="006C5A52">
        <w:rPr>
          <w:rFonts w:eastAsia="Times New Roman" w:cs="Times New Roman"/>
          <w:color w:val="000000"/>
          <w:spacing w:val="30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warunki</w:t>
      </w:r>
      <w:r w:rsidRPr="006C5A52">
        <w:rPr>
          <w:rFonts w:eastAsia="Times New Roman" w:cs="Times New Roman"/>
          <w:color w:val="000000"/>
          <w:spacing w:val="30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do</w:t>
      </w:r>
      <w:r w:rsidRPr="006C5A52">
        <w:rPr>
          <w:rFonts w:eastAsia="Times New Roman" w:cs="Times New Roman"/>
          <w:color w:val="000000"/>
          <w:spacing w:val="30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sporządzenia</w:t>
      </w:r>
      <w:r w:rsidRPr="006C5A52">
        <w:rPr>
          <w:rFonts w:eastAsia="Times New Roman" w:cs="Times New Roman"/>
          <w:color w:val="000000"/>
          <w:spacing w:val="30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bezstronnego</w:t>
      </w:r>
      <w:r w:rsidRPr="006C5A52">
        <w:rPr>
          <w:rFonts w:eastAsia="Times New Roman" w:cs="Times New Roman"/>
          <w:color w:val="000000"/>
          <w:spacing w:val="30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i</w:t>
      </w:r>
      <w:r w:rsidRPr="006C5A52">
        <w:rPr>
          <w:rFonts w:eastAsia="Times New Roman" w:cs="Times New Roman"/>
          <w:color w:val="000000"/>
          <w:spacing w:val="30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niezależnego sprawozdania</w:t>
      </w:r>
      <w:r w:rsidRPr="006C5A52">
        <w:rPr>
          <w:rFonts w:eastAsia="Times New Roman" w:cs="Times New Roman"/>
          <w:color w:val="000000"/>
          <w:spacing w:val="9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</w:t>
      </w:r>
      <w:r w:rsidRPr="006C5A52">
        <w:rPr>
          <w:rFonts w:eastAsia="Times New Roman" w:cs="Times New Roman"/>
          <w:color w:val="000000"/>
          <w:spacing w:val="9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badania</w:t>
      </w:r>
      <w:r w:rsidRPr="006C5A52">
        <w:rPr>
          <w:rFonts w:eastAsia="Times New Roman" w:cs="Times New Roman"/>
          <w:color w:val="000000"/>
          <w:spacing w:val="9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rocznego</w:t>
      </w:r>
      <w:r w:rsidRPr="006C5A52">
        <w:rPr>
          <w:rFonts w:eastAsia="Times New Roman" w:cs="Times New Roman"/>
          <w:color w:val="000000"/>
          <w:spacing w:val="9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sprawozdania</w:t>
      </w:r>
      <w:r w:rsidRPr="006C5A52">
        <w:rPr>
          <w:rFonts w:eastAsia="Times New Roman" w:cs="Times New Roman"/>
          <w:color w:val="000000"/>
          <w:spacing w:val="9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finansowego</w:t>
      </w:r>
      <w:r w:rsidRPr="006C5A52">
        <w:rPr>
          <w:rFonts w:eastAsia="Times New Roman" w:cs="Times New Roman"/>
          <w:color w:val="000000"/>
          <w:spacing w:val="9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zgodnie</w:t>
      </w:r>
      <w:r w:rsidRPr="006C5A52">
        <w:rPr>
          <w:rFonts w:eastAsia="Times New Roman" w:cs="Times New Roman"/>
          <w:color w:val="000000"/>
          <w:spacing w:val="9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</w:t>
      </w:r>
      <w:r w:rsidRPr="006C5A52">
        <w:rPr>
          <w:rFonts w:eastAsia="Times New Roman" w:cs="Times New Roman"/>
          <w:color w:val="000000"/>
          <w:spacing w:val="98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 xml:space="preserve">obowiązującymi przepisami, standardami wykonywania zawodu i zasadami etyki zawodowej, </w:t>
      </w:r>
    </w:p>
    <w:p w14:paraId="368BA9C4" w14:textId="581DADFB" w:rsidR="006C5A52" w:rsidRPr="006C5A52" w:rsidRDefault="006C5A52" w:rsidP="006C5A52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pl-PL" w:eastAsia="pl-PL"/>
        </w:rPr>
      </w:pP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w</w:t>
      </w:r>
      <w:r w:rsidRPr="006C5A52">
        <w:rPr>
          <w:rFonts w:eastAsia="Times New Roman" w:cs="Times New Roman"/>
          <w:color w:val="000000"/>
          <w:spacing w:val="11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Banku</w:t>
      </w:r>
      <w:r w:rsidRPr="006C5A52">
        <w:rPr>
          <w:rFonts w:eastAsia="Times New Roman" w:cs="Times New Roman"/>
          <w:color w:val="000000"/>
          <w:spacing w:val="11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są</w:t>
      </w:r>
      <w:r w:rsidRPr="006C5A52">
        <w:rPr>
          <w:rFonts w:eastAsia="Times New Roman" w:cs="Times New Roman"/>
          <w:color w:val="000000"/>
          <w:spacing w:val="11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przestrzegane</w:t>
      </w:r>
      <w:r w:rsidRPr="006C5A52">
        <w:rPr>
          <w:rFonts w:eastAsia="Times New Roman" w:cs="Times New Roman"/>
          <w:color w:val="000000"/>
          <w:spacing w:val="11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obowiązujące</w:t>
      </w:r>
      <w:r w:rsidRPr="006C5A52">
        <w:rPr>
          <w:rFonts w:eastAsia="Times New Roman" w:cs="Times New Roman"/>
          <w:color w:val="000000"/>
          <w:spacing w:val="11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przepisy</w:t>
      </w:r>
      <w:r w:rsidRPr="006C5A52">
        <w:rPr>
          <w:rFonts w:eastAsia="Times New Roman" w:cs="Times New Roman"/>
          <w:color w:val="000000"/>
          <w:spacing w:val="11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dotyczące</w:t>
      </w:r>
      <w:r w:rsidRPr="006C5A52">
        <w:rPr>
          <w:rFonts w:eastAsia="Times New Roman" w:cs="Times New Roman"/>
          <w:color w:val="000000"/>
          <w:spacing w:val="11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rotacji</w:t>
      </w:r>
      <w:r w:rsidRPr="006C5A52">
        <w:rPr>
          <w:rFonts w:eastAsia="Times New Roman" w:cs="Times New Roman"/>
          <w:color w:val="000000"/>
          <w:spacing w:val="11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firmy</w:t>
      </w:r>
      <w:r w:rsidRPr="006C5A52">
        <w:rPr>
          <w:rFonts w:eastAsia="Times New Roman" w:cs="Times New Roman"/>
          <w:color w:val="000000"/>
          <w:spacing w:val="11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audytorskiej i kluczowego</w:t>
      </w:r>
      <w:r w:rsidRPr="006C5A52">
        <w:rPr>
          <w:rFonts w:eastAsia="Times New Roman" w:cs="Times New Roman"/>
          <w:color w:val="000000"/>
          <w:spacing w:val="56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biegłego</w:t>
      </w:r>
      <w:r w:rsidRPr="006C5A52">
        <w:rPr>
          <w:rFonts w:eastAsia="Times New Roman" w:cs="Times New Roman"/>
          <w:color w:val="000000"/>
          <w:spacing w:val="56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rewidenta</w:t>
      </w:r>
      <w:r w:rsidRPr="006C5A52">
        <w:rPr>
          <w:rFonts w:eastAsia="Times New Roman" w:cs="Times New Roman"/>
          <w:color w:val="000000"/>
          <w:spacing w:val="56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oraz</w:t>
      </w:r>
      <w:r w:rsidRPr="006C5A52">
        <w:rPr>
          <w:rFonts w:eastAsia="Times New Roman" w:cs="Times New Roman"/>
          <w:color w:val="000000"/>
          <w:spacing w:val="56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obowiązkowych</w:t>
      </w:r>
      <w:r w:rsidRPr="006C5A52">
        <w:rPr>
          <w:rFonts w:eastAsia="Times New Roman" w:cs="Times New Roman"/>
          <w:color w:val="000000"/>
          <w:spacing w:val="56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okresów</w:t>
      </w:r>
      <w:r w:rsidRPr="006C5A52">
        <w:rPr>
          <w:rFonts w:eastAsia="Times New Roman" w:cs="Times New Roman"/>
          <w:color w:val="000000"/>
          <w:spacing w:val="56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karencji.</w:t>
      </w:r>
      <w:r w:rsidRPr="006C5A52">
        <w:rPr>
          <w:rFonts w:eastAsia="Times New Roman" w:cs="Times New Roman"/>
          <w:color w:val="000000"/>
          <w:spacing w:val="56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Zgodnie</w:t>
      </w:r>
      <w:r w:rsidRPr="006C5A52">
        <w:rPr>
          <w:rFonts w:eastAsia="Times New Roman" w:cs="Times New Roman"/>
          <w:color w:val="000000"/>
          <w:spacing w:val="56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</w:t>
      </w:r>
      <w:r w:rsidRPr="006C5A52">
        <w:rPr>
          <w:rFonts w:eastAsia="Times New Roman" w:cs="Times New Roman"/>
          <w:color w:val="000000"/>
          <w:spacing w:val="56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aktualnie obowiązującym</w:t>
      </w:r>
      <w:r w:rsidRPr="006C5A52">
        <w:rPr>
          <w:rFonts w:eastAsia="Times New Roman" w:cs="Times New Roman"/>
          <w:color w:val="000000"/>
          <w:spacing w:val="10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prawem</w:t>
      </w:r>
      <w:r w:rsidRPr="006C5A52">
        <w:rPr>
          <w:rFonts w:eastAsia="Times New Roman" w:cs="Times New Roman"/>
          <w:color w:val="000000"/>
          <w:spacing w:val="10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maksymalny,</w:t>
      </w:r>
      <w:r w:rsidRPr="006C5A52">
        <w:rPr>
          <w:rFonts w:eastAsia="Times New Roman" w:cs="Times New Roman"/>
          <w:color w:val="000000"/>
          <w:spacing w:val="10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nieprzerwany</w:t>
      </w:r>
      <w:r w:rsidRPr="006C5A52">
        <w:rPr>
          <w:rFonts w:eastAsia="Times New Roman" w:cs="Times New Roman"/>
          <w:color w:val="000000"/>
          <w:spacing w:val="10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okres</w:t>
      </w:r>
      <w:r w:rsidRPr="006C5A52">
        <w:rPr>
          <w:rFonts w:eastAsia="Times New Roman" w:cs="Times New Roman"/>
          <w:color w:val="000000"/>
          <w:spacing w:val="10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zatrudnienia</w:t>
      </w:r>
      <w:r w:rsidRPr="006C5A52">
        <w:rPr>
          <w:rFonts w:eastAsia="Times New Roman" w:cs="Times New Roman"/>
          <w:color w:val="000000"/>
          <w:spacing w:val="10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tej</w:t>
      </w:r>
      <w:r w:rsidRPr="006C5A52">
        <w:rPr>
          <w:rFonts w:eastAsia="Times New Roman" w:cs="Times New Roman"/>
          <w:color w:val="000000"/>
          <w:spacing w:val="10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samej</w:t>
      </w:r>
      <w:r w:rsidRPr="006C5A52">
        <w:rPr>
          <w:rFonts w:eastAsia="Times New Roman" w:cs="Times New Roman"/>
          <w:color w:val="000000"/>
          <w:spacing w:val="10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firmy audytorskiej nie może przekraczać 10 lat, oraz</w:t>
      </w:r>
    </w:p>
    <w:p w14:paraId="26FCA59D" w14:textId="07B6F681" w:rsidR="006C5A52" w:rsidRPr="006C5A52" w:rsidRDefault="006C5A52" w:rsidP="006C5A52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pl-PL" w:eastAsia="pl-PL"/>
        </w:rPr>
      </w:pP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Bank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posiada</w:t>
      </w:r>
      <w:r w:rsidRPr="006C5A52">
        <w:rPr>
          <w:rFonts w:eastAsia="Times New Roman" w:cs="Times New Roman"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i/>
          <w:iCs/>
          <w:color w:val="000000"/>
          <w:sz w:val="20"/>
          <w:szCs w:val="20"/>
          <w:lang w:val="pl-PL" w:eastAsia="pl-PL"/>
        </w:rPr>
        <w:t>Politykę</w:t>
      </w:r>
      <w:r w:rsidRPr="006C5A52">
        <w:rPr>
          <w:rFonts w:eastAsia="Times New Roman" w:cs="Times New Roman"/>
          <w:i/>
          <w:iCs/>
          <w:color w:val="000000"/>
          <w:spacing w:val="19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i/>
          <w:iCs/>
          <w:color w:val="000000"/>
          <w:sz w:val="20"/>
          <w:szCs w:val="20"/>
          <w:lang w:val="pl-PL" w:eastAsia="pl-PL"/>
        </w:rPr>
        <w:t>wyboru firmy audytorskiej do badania sprawozdań finansowych, oceny jej niezależności oraz świadczenia innych dozwolonych usług ING Banku Hipotecznego S.A.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,</w:t>
      </w:r>
      <w:r w:rsidRPr="006C5A52">
        <w:rPr>
          <w:rFonts w:eastAsia="Times New Roman" w:cs="Times New Roman"/>
          <w:color w:val="000000"/>
          <w:spacing w:val="-5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która</w:t>
      </w:r>
      <w:r w:rsidRPr="006C5A52">
        <w:rPr>
          <w:rFonts w:eastAsia="Times New Roman" w:cs="Times New Roman"/>
          <w:color w:val="000000"/>
          <w:spacing w:val="-5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obejmuje politykę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w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zakresie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wyboru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firmy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audytorskiej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oraz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politykę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w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zakresie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świadczenia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na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rzecz</w:t>
      </w:r>
      <w:r w:rsidRPr="006C5A52">
        <w:rPr>
          <w:rFonts w:eastAsia="Times New Roman" w:cs="Times New Roman"/>
          <w:color w:val="000000"/>
          <w:spacing w:val="-7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Banku przez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firmę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audytorską,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podmiot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powiązany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firmą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audytorską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lub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członka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jego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sieci</w:t>
      </w:r>
      <w:r w:rsidRPr="006C5A52">
        <w:rPr>
          <w:rFonts w:eastAsia="Times New Roman" w:cs="Times New Roman"/>
          <w:color w:val="000000"/>
          <w:spacing w:val="-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dodatkowych usług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niebędących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badaniem,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w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tym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usług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warunkowo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zwolnionych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zakazu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świadczenia</w:t>
      </w:r>
      <w:r w:rsidRPr="006C5A52">
        <w:rPr>
          <w:rFonts w:eastAsia="Times New Roman" w:cs="Times New Roman"/>
          <w:color w:val="000000"/>
          <w:spacing w:val="12"/>
          <w:sz w:val="20"/>
          <w:szCs w:val="20"/>
          <w:lang w:val="pl-PL" w:eastAsia="pl-PL"/>
        </w:rPr>
        <w:t xml:space="preserve"> </w:t>
      </w:r>
      <w:r w:rsidRPr="006C5A52">
        <w:rPr>
          <w:rFonts w:eastAsia="Times New Roman" w:cs="Times New Roman"/>
          <w:color w:val="000000"/>
          <w:sz w:val="20"/>
          <w:szCs w:val="20"/>
          <w:lang w:val="pl-PL" w:eastAsia="pl-PL"/>
        </w:rPr>
        <w:t>przez firmę audytorską.</w:t>
      </w:r>
    </w:p>
    <w:p w14:paraId="1DB1F03F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4E5A63DF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7CB64AAF" w14:textId="77777777" w:rsidR="00BD2A0C" w:rsidRPr="00656C3B" w:rsidRDefault="00BD2A0C">
      <w:pPr>
        <w:pStyle w:val="Tekstpodstawowy"/>
        <w:rPr>
          <w:sz w:val="28"/>
          <w:lang w:val="pl-PL"/>
        </w:rPr>
      </w:pPr>
    </w:p>
    <w:p w14:paraId="785C1242" w14:textId="77777777" w:rsidR="00BD2A0C" w:rsidRDefault="00656C3B" w:rsidP="00656C3B">
      <w:pPr>
        <w:pStyle w:val="Tekstpodstawowy"/>
        <w:ind w:left="4320" w:firstLine="720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</w:t>
      </w:r>
    </w:p>
    <w:p w14:paraId="7F356363" w14:textId="77777777" w:rsidR="0099606E" w:rsidRDefault="0099606E" w:rsidP="00656C3B">
      <w:pPr>
        <w:pStyle w:val="Tekstpodstawowy"/>
        <w:ind w:left="4320" w:firstLine="720"/>
        <w:rPr>
          <w:lang w:val="pl-PL"/>
        </w:rPr>
      </w:pPr>
    </w:p>
    <w:p w14:paraId="3E32BF15" w14:textId="77777777" w:rsidR="0099606E" w:rsidRDefault="0099606E" w:rsidP="00656C3B">
      <w:pPr>
        <w:pStyle w:val="Tekstpodstawowy"/>
        <w:ind w:left="4320" w:firstLine="720"/>
        <w:rPr>
          <w:lang w:val="pl-PL"/>
        </w:rPr>
      </w:pPr>
    </w:p>
    <w:p w14:paraId="3BD954AF" w14:textId="77777777" w:rsidR="0099606E" w:rsidRDefault="0099606E" w:rsidP="00656C3B">
      <w:pPr>
        <w:pStyle w:val="Tekstpodstawowy"/>
        <w:ind w:left="4320" w:firstLine="720"/>
        <w:rPr>
          <w:lang w:val="pl-PL"/>
        </w:rPr>
      </w:pPr>
    </w:p>
    <w:tbl>
      <w:tblPr>
        <w:tblW w:w="8452" w:type="dxa"/>
        <w:tblInd w:w="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60"/>
        <w:gridCol w:w="3544"/>
      </w:tblGrid>
      <w:tr w:rsidR="0099606E" w:rsidRPr="00BA33B1" w14:paraId="543E939D" w14:textId="77777777" w:rsidTr="0099606E">
        <w:trPr>
          <w:trHeight w:val="3595"/>
        </w:trPr>
        <w:tc>
          <w:tcPr>
            <w:tcW w:w="4748" w:type="dxa"/>
          </w:tcPr>
          <w:p w14:paraId="1B927F10" w14:textId="77777777"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14:paraId="5E215936" w14:textId="77777777"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14:paraId="406842A3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1. ..........................................................</w:t>
            </w:r>
          </w:p>
          <w:p w14:paraId="7AD12EC5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 w:rsidRPr="00F9421C">
              <w:rPr>
                <w:sz w:val="18"/>
                <w:szCs w:val="18"/>
                <w:lang w:val="sv-SE"/>
              </w:rPr>
              <w:t xml:space="preserve"> Bożena Graczyk</w:t>
            </w:r>
          </w:p>
          <w:p w14:paraId="45FC2750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</w:t>
            </w:r>
          </w:p>
          <w:p w14:paraId="757D09B1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58E9BF24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2. ..........................................................</w:t>
            </w:r>
          </w:p>
          <w:p w14:paraId="1A569B07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Marcin Giżycki</w:t>
            </w:r>
          </w:p>
          <w:p w14:paraId="078611F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3D6B1F7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</w:t>
            </w:r>
          </w:p>
          <w:p w14:paraId="51A22A89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3. ..........................................................</w:t>
            </w:r>
          </w:p>
          <w:p w14:paraId="5546A69B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Jacek Michalski</w:t>
            </w:r>
          </w:p>
          <w:p w14:paraId="1272642C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4979B9FC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5DE0D5C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</w:tc>
        <w:tc>
          <w:tcPr>
            <w:tcW w:w="160" w:type="dxa"/>
          </w:tcPr>
          <w:p w14:paraId="15754BD2" w14:textId="77777777" w:rsidR="0099606E" w:rsidRPr="00F9421C" w:rsidRDefault="0099606E" w:rsidP="00AB72A5">
            <w:pPr>
              <w:rPr>
                <w:i/>
                <w:sz w:val="18"/>
                <w:szCs w:val="18"/>
                <w:lang w:val="sv-SE"/>
              </w:rPr>
            </w:pPr>
          </w:p>
        </w:tc>
        <w:tc>
          <w:tcPr>
            <w:tcW w:w="3544" w:type="dxa"/>
          </w:tcPr>
          <w:p w14:paraId="4FEA70AF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6FF1C8A8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29ABC221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4. ..........................................................</w:t>
            </w:r>
          </w:p>
          <w:p w14:paraId="3D433173" w14:textId="77777777" w:rsidR="0099606E" w:rsidRDefault="0099606E" w:rsidP="00AB72A5">
            <w:pPr>
              <w:rPr>
                <w:bCs/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7A4EF4">
              <w:rPr>
                <w:sz w:val="18"/>
                <w:szCs w:val="18"/>
                <w:lang w:val="sv-SE"/>
              </w:rPr>
              <w:t>Brunon Bartkiewicz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 xml:space="preserve"> </w:t>
            </w:r>
          </w:p>
          <w:p w14:paraId="55CCCADD" w14:textId="77777777" w:rsidR="003D47AC" w:rsidRPr="00F9421C" w:rsidRDefault="003D47AC" w:rsidP="00AB72A5">
            <w:pPr>
              <w:rPr>
                <w:sz w:val="18"/>
                <w:szCs w:val="18"/>
                <w:lang w:val="sv-SE"/>
              </w:rPr>
            </w:pPr>
          </w:p>
          <w:p w14:paraId="2C8F6211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13B20197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5. ..........................................................</w:t>
            </w:r>
          </w:p>
          <w:p w14:paraId="2EF3C869" w14:textId="77777777" w:rsidR="003D47AC" w:rsidRPr="00F9421C" w:rsidRDefault="0099606E" w:rsidP="003D47AC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Joanna Erdman</w:t>
            </w:r>
          </w:p>
          <w:p w14:paraId="595C33B8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4138EFF0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405998B6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6. ..........................................................</w:t>
            </w:r>
          </w:p>
          <w:p w14:paraId="484465BE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>
              <w:t xml:space="preserve">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Krzysztof Gmur</w:t>
            </w:r>
          </w:p>
          <w:p w14:paraId="03000BE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33D4991F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7E0300B1" w14:textId="77777777" w:rsidR="0099606E" w:rsidRPr="00F9421C" w:rsidRDefault="0099606E" w:rsidP="001F3984">
            <w:pPr>
              <w:rPr>
                <w:sz w:val="18"/>
                <w:szCs w:val="18"/>
                <w:lang w:val="sv-SE"/>
              </w:rPr>
            </w:pPr>
          </w:p>
        </w:tc>
      </w:tr>
    </w:tbl>
    <w:p w14:paraId="7FB1DE0D" w14:textId="77777777" w:rsidR="0099606E" w:rsidRPr="00656C3B" w:rsidRDefault="0099606E" w:rsidP="0099606E">
      <w:pPr>
        <w:pStyle w:val="Tekstpodstawowy"/>
        <w:ind w:left="4320" w:firstLine="720"/>
        <w:jc w:val="both"/>
        <w:rPr>
          <w:lang w:val="pl-PL"/>
        </w:rPr>
      </w:pPr>
    </w:p>
    <w:sectPr w:rsidR="0099606E" w:rsidRPr="00656C3B">
      <w:headerReference w:type="default" r:id="rId10"/>
      <w:footerReference w:type="default" r:id="rId11"/>
      <w:type w:val="continuous"/>
      <w:pgSz w:w="11910" w:h="16840"/>
      <w:pgMar w:top="70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07C18" w14:textId="77777777" w:rsidR="0090040D" w:rsidRDefault="0090040D" w:rsidP="0090040D">
      <w:r>
        <w:separator/>
      </w:r>
    </w:p>
  </w:endnote>
  <w:endnote w:type="continuationSeparator" w:id="0">
    <w:p w14:paraId="5B2029D5" w14:textId="77777777" w:rsidR="0090040D" w:rsidRDefault="0090040D" w:rsidP="0090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NG Me"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746E" w14:textId="77777777" w:rsidR="0090040D" w:rsidRDefault="0090040D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 wp14:anchorId="382B658E" wp14:editId="73E3BD4B">
          <wp:simplePos x="0" y="0"/>
          <wp:positionH relativeFrom="column">
            <wp:posOffset>5029200</wp:posOffset>
          </wp:positionH>
          <wp:positionV relativeFrom="paragraph">
            <wp:posOffset>-457835</wp:posOffset>
          </wp:positionV>
          <wp:extent cx="866775" cy="885825"/>
          <wp:effectExtent l="0" t="0" r="9525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087C4" w14:textId="77777777" w:rsidR="0090040D" w:rsidRDefault="0090040D" w:rsidP="0090040D">
      <w:r>
        <w:separator/>
      </w:r>
    </w:p>
  </w:footnote>
  <w:footnote w:type="continuationSeparator" w:id="0">
    <w:p w14:paraId="46AF9EBC" w14:textId="77777777" w:rsidR="0090040D" w:rsidRDefault="0090040D" w:rsidP="00900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B39F" w14:textId="77777777" w:rsidR="0090040D" w:rsidRPr="00E03997" w:rsidRDefault="0090040D" w:rsidP="0090040D">
    <w:pPr>
      <w:pStyle w:val="Nagwek"/>
      <w:spacing w:before="120"/>
      <w:rPr>
        <w:sz w:val="16"/>
        <w:szCs w:val="16"/>
        <w:lang w:val="pl-PL" w:eastAsia="pl-PL"/>
      </w:rPr>
    </w:pPr>
    <w:r w:rsidRPr="00E03997">
      <w:rPr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79882630" wp14:editId="772DEEB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4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609B20" w14:textId="77777777" w:rsidR="0090040D" w:rsidRDefault="00900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E73022"/>
    <w:multiLevelType w:val="hybridMultilevel"/>
    <w:tmpl w:val="75A8531E"/>
    <w:lvl w:ilvl="0" w:tplc="02A6ED78">
      <w:start w:val="1"/>
      <w:numFmt w:val="decimal"/>
      <w:lvlText w:val="%1)"/>
      <w:lvlJc w:val="left"/>
      <w:pPr>
        <w:ind w:left="720" w:hanging="360"/>
      </w:pPr>
      <w:rPr>
        <w:rFonts w:ascii="ING Me" w:hAnsi="ING Me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F3A36"/>
    <w:multiLevelType w:val="hybridMultilevel"/>
    <w:tmpl w:val="B47C9814"/>
    <w:lvl w:ilvl="0" w:tplc="D36A00C0">
      <w:start w:val="1"/>
      <w:numFmt w:val="decimal"/>
      <w:lvlText w:val="%1)"/>
      <w:lvlJc w:val="left"/>
      <w:pPr>
        <w:ind w:left="477" w:hanging="360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314A750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EA8488D8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2CB20B2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0BFAFA82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95E9F7E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1F3CA3D2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205497E0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752A3D8">
      <w:numFmt w:val="bullet"/>
      <w:lvlText w:val="•"/>
      <w:lvlJc w:val="left"/>
      <w:pPr>
        <w:ind w:left="753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A0C"/>
    <w:rsid w:val="00143C1C"/>
    <w:rsid w:val="001F3984"/>
    <w:rsid w:val="002D162D"/>
    <w:rsid w:val="003D47AC"/>
    <w:rsid w:val="0043450E"/>
    <w:rsid w:val="00656C3B"/>
    <w:rsid w:val="006C5A52"/>
    <w:rsid w:val="006E024B"/>
    <w:rsid w:val="007A4EF4"/>
    <w:rsid w:val="0090040D"/>
    <w:rsid w:val="0099606E"/>
    <w:rsid w:val="009F4A07"/>
    <w:rsid w:val="00AD0A97"/>
    <w:rsid w:val="00AF259D"/>
    <w:rsid w:val="00BA33B1"/>
    <w:rsid w:val="00BD2A0C"/>
    <w:rsid w:val="00BF35D9"/>
    <w:rsid w:val="00C85E52"/>
    <w:rsid w:val="00DE4BA4"/>
    <w:rsid w:val="00DF0CFF"/>
    <w:rsid w:val="00F203C9"/>
    <w:rsid w:val="00FD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984A"/>
  <w15:docId w15:val="{8C846F1F-84C6-4C22-8C17-5F270546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ING Me" w:eastAsia="ING Me" w:hAnsi="ING Me" w:cs="ING M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7" w:right="11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aliases w:val="ING Cover Header"/>
    <w:basedOn w:val="Normalny"/>
    <w:link w:val="Nagwek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90040D"/>
    <w:rPr>
      <w:rFonts w:ascii="ING Me" w:eastAsia="ING Me" w:hAnsi="ING Me" w:cs="ING Me"/>
    </w:rPr>
  </w:style>
  <w:style w:type="paragraph" w:styleId="Stopka">
    <w:name w:val="footer"/>
    <w:basedOn w:val="Normalny"/>
    <w:link w:val="Stopka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0D"/>
    <w:rPr>
      <w:rFonts w:ascii="ING Me" w:eastAsia="ING Me" w:hAnsi="ING Me" w:cs="ING Me"/>
    </w:rPr>
  </w:style>
  <w:style w:type="character" w:customStyle="1" w:styleId="awspan">
    <w:name w:val="awspan"/>
    <w:basedOn w:val="Domylnaczcionkaakapitu"/>
    <w:rsid w:val="006C5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0A83E4-3353-4745-ACD9-161C6BCB8C4A}">
  <ds:schemaRefs>
    <ds:schemaRef ds:uri="98d18322-6991-4dfa-890e-d028a004998e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68D6336-A25F-4F12-8119-270850B0E7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B1A658-7C29-4729-AF9E-ACA955B0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313</Words>
  <Characters>1879</Characters>
  <Application>Microsoft Office Word</Application>
  <DocSecurity>0</DocSecurity>
  <Lines>15</Lines>
  <Paragraphs>4</Paragraphs>
  <ScaleCrop>false</ScaleCrop>
  <Company>ING Bank Śląski S.A.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PL_Oświadczenie RN dotyczące KA.docx</dc:title>
  <dc:creator>GE95KJ</dc:creator>
  <cp:lastModifiedBy>Walter, A. (Aneta)</cp:lastModifiedBy>
  <cp:revision>22</cp:revision>
  <dcterms:created xsi:type="dcterms:W3CDTF">2019-03-05T14:30:00Z</dcterms:created>
  <dcterms:modified xsi:type="dcterms:W3CDTF">2025-04-02T07:59:00Z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2019-03-05T00:00:00Z</vt:filetime>
  </property>
  <property fmtid="{D5CDD505-2E9C-101B-9397-08002B2CF9AE}" pid="5" name="ContentTypeId">
    <vt:lpwstr>0x0101007153B9783418C74FB79F58E99B805BBB</vt:lpwstr>
  </property>
</Properties>
</file>