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A0C" w:rsidRDefault="00656C3B">
      <w:pPr>
        <w:pStyle w:val="Tekstpodstawowy"/>
        <w:ind w:left="117"/>
        <w:rPr>
          <w:rFonts w:ascii="Times New Roman"/>
        </w:rPr>
      </w:pPr>
      <w:r>
        <w:rPr>
          <w:rFonts w:ascii="Times New Roman"/>
          <w:noProof/>
          <w:lang w:val="pl-PL" w:eastAsia="pl-PL"/>
        </w:rPr>
        <w:drawing>
          <wp:inline distT="0" distB="0" distL="0" distR="0">
            <wp:extent cx="1394490" cy="34785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4490" cy="347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2A0C" w:rsidRPr="00656C3B" w:rsidRDefault="00656C3B">
      <w:pPr>
        <w:spacing w:before="100"/>
        <w:ind w:left="117"/>
        <w:rPr>
          <w:i/>
          <w:sz w:val="20"/>
          <w:lang w:val="pl-PL"/>
        </w:rPr>
      </w:pPr>
      <w:r w:rsidRPr="00656C3B">
        <w:rPr>
          <w:sz w:val="20"/>
          <w:lang w:val="pl-PL"/>
        </w:rPr>
        <w:t xml:space="preserve">Rada Nadzorcza / </w:t>
      </w:r>
      <w:proofErr w:type="spellStart"/>
      <w:r w:rsidRPr="00656C3B">
        <w:rPr>
          <w:i/>
          <w:sz w:val="20"/>
          <w:lang w:val="pl-PL"/>
        </w:rPr>
        <w:t>Supervisory</w:t>
      </w:r>
      <w:proofErr w:type="spellEnd"/>
      <w:r w:rsidRPr="00656C3B">
        <w:rPr>
          <w:i/>
          <w:sz w:val="20"/>
          <w:lang w:val="pl-PL"/>
        </w:rPr>
        <w:t xml:space="preserve"> Board</w:t>
      </w:r>
    </w:p>
    <w:p w:rsidR="00BD2A0C" w:rsidRPr="00656C3B" w:rsidRDefault="00BD2A0C">
      <w:pPr>
        <w:pStyle w:val="Tekstpodstawowy"/>
        <w:spacing w:before="5"/>
        <w:rPr>
          <w:i/>
          <w:sz w:val="27"/>
          <w:lang w:val="pl-PL"/>
        </w:rPr>
      </w:pPr>
    </w:p>
    <w:p w:rsidR="00BD2A0C" w:rsidRPr="00656C3B" w:rsidRDefault="00656C3B">
      <w:pPr>
        <w:pStyle w:val="Tekstpodstawowy"/>
        <w:spacing w:before="100"/>
        <w:ind w:left="5781"/>
        <w:rPr>
          <w:lang w:val="pl-PL"/>
        </w:rPr>
      </w:pPr>
      <w:r w:rsidRPr="00656C3B">
        <w:rPr>
          <w:lang w:val="pl-PL"/>
        </w:rPr>
        <w:t xml:space="preserve">Katowice, </w:t>
      </w:r>
      <w:r w:rsidR="001F3984">
        <w:rPr>
          <w:lang w:val="pl-PL"/>
        </w:rPr>
        <w:t>4</w:t>
      </w:r>
      <w:r w:rsidRPr="00656C3B">
        <w:rPr>
          <w:lang w:val="pl-PL"/>
        </w:rPr>
        <w:t xml:space="preserve"> </w:t>
      </w:r>
      <w:r>
        <w:rPr>
          <w:lang w:val="pl-PL"/>
        </w:rPr>
        <w:t>marca</w:t>
      </w:r>
      <w:r w:rsidRPr="00656C3B">
        <w:rPr>
          <w:lang w:val="pl-PL"/>
        </w:rPr>
        <w:t xml:space="preserve"> 20</w:t>
      </w:r>
      <w:r w:rsidR="001F3984">
        <w:rPr>
          <w:lang w:val="pl-PL"/>
        </w:rPr>
        <w:t>21</w:t>
      </w:r>
      <w:r w:rsidRPr="00656C3B">
        <w:rPr>
          <w:lang w:val="pl-PL"/>
        </w:rPr>
        <w:t xml:space="preserve"> roku</w:t>
      </w:r>
    </w:p>
    <w:p w:rsidR="00BD2A0C" w:rsidRPr="00656C3B" w:rsidRDefault="00BD2A0C">
      <w:pPr>
        <w:pStyle w:val="Tekstpodstawowy"/>
        <w:rPr>
          <w:sz w:val="26"/>
          <w:lang w:val="pl-PL"/>
        </w:rPr>
      </w:pPr>
    </w:p>
    <w:p w:rsidR="00BD2A0C" w:rsidRPr="00656C3B" w:rsidRDefault="00BD2A0C">
      <w:pPr>
        <w:pStyle w:val="Tekstpodstawowy"/>
        <w:rPr>
          <w:sz w:val="26"/>
          <w:lang w:val="pl-PL"/>
        </w:rPr>
      </w:pPr>
    </w:p>
    <w:p w:rsidR="00BD2A0C" w:rsidRDefault="00BD2A0C">
      <w:pPr>
        <w:pStyle w:val="Tekstpodstawowy"/>
        <w:rPr>
          <w:sz w:val="26"/>
          <w:lang w:val="pl-PL"/>
        </w:rPr>
      </w:pPr>
    </w:p>
    <w:p w:rsidR="00656C3B" w:rsidRDefault="00656C3B">
      <w:pPr>
        <w:pStyle w:val="Tekstpodstawowy"/>
        <w:rPr>
          <w:sz w:val="26"/>
          <w:lang w:val="pl-PL"/>
        </w:rPr>
      </w:pPr>
    </w:p>
    <w:p w:rsidR="00656C3B" w:rsidRPr="00656C3B" w:rsidRDefault="00656C3B">
      <w:pPr>
        <w:pStyle w:val="Tekstpodstawowy"/>
        <w:rPr>
          <w:sz w:val="26"/>
          <w:lang w:val="pl-PL"/>
        </w:rPr>
      </w:pPr>
    </w:p>
    <w:p w:rsidR="00BD2A0C" w:rsidRPr="00656C3B" w:rsidRDefault="00BD2A0C">
      <w:pPr>
        <w:pStyle w:val="Tekstpodstawowy"/>
        <w:rPr>
          <w:sz w:val="22"/>
          <w:lang w:val="pl-PL"/>
        </w:rPr>
      </w:pPr>
    </w:p>
    <w:p w:rsidR="00BD2A0C" w:rsidRPr="00656C3B" w:rsidRDefault="00656C3B">
      <w:pPr>
        <w:ind w:left="1577"/>
        <w:rPr>
          <w:b/>
          <w:sz w:val="20"/>
          <w:lang w:val="pl-PL"/>
        </w:rPr>
      </w:pPr>
      <w:r w:rsidRPr="00656C3B">
        <w:rPr>
          <w:b/>
          <w:sz w:val="20"/>
          <w:lang w:val="pl-PL"/>
        </w:rPr>
        <w:t>OŚWIADCZENIE RADY NADZORCZEJ DOTYCZĄCE KOMITETU AUDYTU</w:t>
      </w:r>
      <w:r w:rsidR="002D162D">
        <w:rPr>
          <w:b/>
          <w:sz w:val="20"/>
          <w:lang w:val="pl-PL"/>
        </w:rPr>
        <w:t xml:space="preserve"> i RYZYKA</w:t>
      </w:r>
    </w:p>
    <w:p w:rsidR="00BD2A0C" w:rsidRPr="00656C3B" w:rsidRDefault="00BD2A0C">
      <w:pPr>
        <w:pStyle w:val="Tekstpodstawowy"/>
        <w:rPr>
          <w:b/>
          <w:sz w:val="26"/>
          <w:lang w:val="pl-PL"/>
        </w:rPr>
      </w:pPr>
    </w:p>
    <w:p w:rsidR="00BD2A0C" w:rsidRPr="00656C3B" w:rsidRDefault="00BD2A0C">
      <w:pPr>
        <w:pStyle w:val="Tekstpodstawowy"/>
        <w:rPr>
          <w:b/>
          <w:sz w:val="34"/>
          <w:lang w:val="pl-PL"/>
        </w:rPr>
      </w:pPr>
    </w:p>
    <w:p w:rsidR="00BD2A0C" w:rsidRPr="00656C3B" w:rsidRDefault="00656C3B" w:rsidP="00BA33B1">
      <w:pPr>
        <w:pStyle w:val="Tekstpodstawowy"/>
        <w:spacing w:before="1" w:line="288" w:lineRule="auto"/>
        <w:ind w:left="117"/>
        <w:rPr>
          <w:lang w:val="pl-PL"/>
        </w:rPr>
      </w:pPr>
      <w:r w:rsidRPr="00656C3B">
        <w:rPr>
          <w:lang w:val="pl-PL"/>
        </w:rPr>
        <w:t xml:space="preserve">Rada Nadzorcza ING Banku </w:t>
      </w:r>
      <w:r>
        <w:rPr>
          <w:lang w:val="pl-PL"/>
        </w:rPr>
        <w:t>Hipotecznego</w:t>
      </w:r>
      <w:r w:rsidRPr="00656C3B">
        <w:rPr>
          <w:lang w:val="pl-PL"/>
        </w:rPr>
        <w:t xml:space="preserve"> S.A. („Bank”) oświadcza, że:</w:t>
      </w:r>
    </w:p>
    <w:p w:rsidR="00BD2A0C" w:rsidRPr="00656C3B" w:rsidRDefault="00BD2A0C" w:rsidP="00BA33B1">
      <w:pPr>
        <w:pStyle w:val="Tekstpodstawowy"/>
        <w:spacing w:before="12" w:line="288" w:lineRule="auto"/>
        <w:rPr>
          <w:sz w:val="19"/>
          <w:lang w:val="pl-PL"/>
        </w:rPr>
      </w:pPr>
    </w:p>
    <w:p w:rsidR="00BD2A0C" w:rsidRPr="00656C3B" w:rsidRDefault="00656C3B" w:rsidP="00BA33B1">
      <w:pPr>
        <w:pStyle w:val="Akapitzlist"/>
        <w:numPr>
          <w:ilvl w:val="0"/>
          <w:numId w:val="1"/>
        </w:numPr>
        <w:tabs>
          <w:tab w:val="left" w:pos="478"/>
        </w:tabs>
        <w:spacing w:line="288" w:lineRule="auto"/>
        <w:jc w:val="both"/>
        <w:rPr>
          <w:sz w:val="20"/>
          <w:lang w:val="pl-PL"/>
        </w:rPr>
      </w:pPr>
      <w:r w:rsidRPr="00656C3B">
        <w:rPr>
          <w:sz w:val="20"/>
          <w:lang w:val="pl-PL"/>
        </w:rPr>
        <w:t>w Banku są przestrzegane przepisy dotyczące powoływania, składu i funkcjonowania komitetu audytu, w tym wymogu spełniania przez jego członków kryteriów niezależności oraz wymaga</w:t>
      </w:r>
      <w:r w:rsidR="00DF0CFF">
        <w:rPr>
          <w:sz w:val="20"/>
          <w:lang w:val="pl-PL"/>
        </w:rPr>
        <w:t xml:space="preserve">ń dotyczących posiadania wiedzy i umiejętności z zakresu branży, w </w:t>
      </w:r>
      <w:r w:rsidRPr="00656C3B">
        <w:rPr>
          <w:sz w:val="20"/>
          <w:lang w:val="pl-PL"/>
        </w:rPr>
        <w:t>które</w:t>
      </w:r>
      <w:r w:rsidR="00DF0CFF">
        <w:rPr>
          <w:sz w:val="20"/>
          <w:lang w:val="pl-PL"/>
        </w:rPr>
        <w:t>j działa Bank, oraz w </w:t>
      </w:r>
      <w:r w:rsidRPr="00656C3B">
        <w:rPr>
          <w:sz w:val="20"/>
          <w:lang w:val="pl-PL"/>
        </w:rPr>
        <w:t>zakresie rachunkowości lub badania sprawozdań</w:t>
      </w:r>
      <w:r w:rsidRPr="00656C3B">
        <w:rPr>
          <w:spacing w:val="-5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finansowych;</w:t>
      </w:r>
    </w:p>
    <w:p w:rsidR="00BD2A0C" w:rsidRPr="00656C3B" w:rsidRDefault="00656C3B" w:rsidP="00BA33B1">
      <w:pPr>
        <w:pStyle w:val="Akapitzlist"/>
        <w:numPr>
          <w:ilvl w:val="0"/>
          <w:numId w:val="1"/>
        </w:numPr>
        <w:tabs>
          <w:tab w:val="left" w:pos="478"/>
        </w:tabs>
        <w:spacing w:line="288" w:lineRule="auto"/>
        <w:ind w:right="114"/>
        <w:jc w:val="both"/>
        <w:rPr>
          <w:sz w:val="20"/>
          <w:lang w:val="pl-PL"/>
        </w:rPr>
      </w:pPr>
      <w:r w:rsidRPr="00656C3B">
        <w:rPr>
          <w:sz w:val="20"/>
          <w:lang w:val="pl-PL"/>
        </w:rPr>
        <w:t>Komitet</w:t>
      </w:r>
      <w:r w:rsidRPr="00656C3B">
        <w:rPr>
          <w:spacing w:val="-6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Audytu</w:t>
      </w:r>
      <w:r>
        <w:rPr>
          <w:sz w:val="20"/>
          <w:lang w:val="pl-PL"/>
        </w:rPr>
        <w:t xml:space="preserve"> i Ryzyka</w:t>
      </w:r>
      <w:r w:rsidRPr="00656C3B">
        <w:rPr>
          <w:spacing w:val="-6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Rady</w:t>
      </w:r>
      <w:r w:rsidRPr="00656C3B">
        <w:rPr>
          <w:spacing w:val="-6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Nadzorczej</w:t>
      </w:r>
      <w:r w:rsidRPr="00656C3B">
        <w:rPr>
          <w:spacing w:val="-8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wykonywał</w:t>
      </w:r>
      <w:r w:rsidRPr="00656C3B">
        <w:rPr>
          <w:spacing w:val="-7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w</w:t>
      </w:r>
      <w:r w:rsidRPr="00656C3B">
        <w:rPr>
          <w:spacing w:val="-8"/>
          <w:sz w:val="20"/>
          <w:lang w:val="pl-PL"/>
        </w:rPr>
        <w:t xml:space="preserve"> </w:t>
      </w:r>
      <w:r w:rsidR="002D162D">
        <w:rPr>
          <w:sz w:val="20"/>
          <w:lang w:val="pl-PL"/>
        </w:rPr>
        <w:t xml:space="preserve">okresie od </w:t>
      </w:r>
      <w:r w:rsidR="001F3984">
        <w:rPr>
          <w:sz w:val="20"/>
          <w:lang w:val="pl-PL"/>
        </w:rPr>
        <w:t>1 stycznia 2020 roku do 31 grudnia 2020</w:t>
      </w:r>
      <w:r w:rsidR="002D162D">
        <w:rPr>
          <w:sz w:val="20"/>
          <w:lang w:val="pl-PL"/>
        </w:rPr>
        <w:t xml:space="preserve"> </w:t>
      </w:r>
      <w:r w:rsidRPr="00656C3B">
        <w:rPr>
          <w:sz w:val="20"/>
          <w:lang w:val="pl-PL"/>
        </w:rPr>
        <w:t>roku</w:t>
      </w:r>
      <w:r w:rsidRPr="00656C3B">
        <w:rPr>
          <w:spacing w:val="-8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zadania</w:t>
      </w:r>
      <w:r w:rsidRPr="00656C3B">
        <w:rPr>
          <w:spacing w:val="-6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komitetu</w:t>
      </w:r>
      <w:r w:rsidRPr="00656C3B">
        <w:rPr>
          <w:spacing w:val="-7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audytu</w:t>
      </w:r>
      <w:r w:rsidRPr="00656C3B">
        <w:rPr>
          <w:spacing w:val="-8"/>
          <w:sz w:val="20"/>
          <w:lang w:val="pl-PL"/>
        </w:rPr>
        <w:t xml:space="preserve"> </w:t>
      </w:r>
      <w:r w:rsidR="0043450E">
        <w:rPr>
          <w:spacing w:val="-8"/>
          <w:sz w:val="20"/>
          <w:lang w:val="pl-PL"/>
        </w:rPr>
        <w:t xml:space="preserve">oraz komitetu do spraw ryzyka </w:t>
      </w:r>
      <w:r w:rsidR="002D162D">
        <w:rPr>
          <w:sz w:val="20"/>
          <w:lang w:val="pl-PL"/>
        </w:rPr>
        <w:t>przewidziane w </w:t>
      </w:r>
      <w:r w:rsidRPr="00656C3B">
        <w:rPr>
          <w:sz w:val="20"/>
          <w:lang w:val="pl-PL"/>
        </w:rPr>
        <w:t>obowiązujących przepisach</w:t>
      </w:r>
      <w:r w:rsidRPr="00656C3B">
        <w:rPr>
          <w:spacing w:val="-3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prawa.</w:t>
      </w:r>
    </w:p>
    <w:p w:rsidR="00BD2A0C" w:rsidRPr="00656C3B" w:rsidRDefault="00BD2A0C">
      <w:pPr>
        <w:pStyle w:val="Tekstpodstawowy"/>
        <w:rPr>
          <w:sz w:val="26"/>
          <w:lang w:val="pl-PL"/>
        </w:rPr>
      </w:pPr>
      <w:bookmarkStart w:id="0" w:name="_GoBack"/>
      <w:bookmarkEnd w:id="0"/>
    </w:p>
    <w:p w:rsidR="00BD2A0C" w:rsidRPr="00656C3B" w:rsidRDefault="00BD2A0C">
      <w:pPr>
        <w:pStyle w:val="Tekstpodstawowy"/>
        <w:rPr>
          <w:sz w:val="26"/>
          <w:lang w:val="pl-PL"/>
        </w:rPr>
      </w:pPr>
    </w:p>
    <w:p w:rsidR="00BD2A0C" w:rsidRPr="00656C3B" w:rsidRDefault="00BD2A0C">
      <w:pPr>
        <w:pStyle w:val="Tekstpodstawowy"/>
        <w:rPr>
          <w:sz w:val="28"/>
          <w:lang w:val="pl-PL"/>
        </w:rPr>
      </w:pPr>
    </w:p>
    <w:p w:rsidR="00BD2A0C" w:rsidRDefault="00656C3B" w:rsidP="00656C3B">
      <w:pPr>
        <w:pStyle w:val="Tekstpodstawowy"/>
        <w:ind w:left="4320" w:firstLine="720"/>
        <w:rPr>
          <w:lang w:val="pl-PL"/>
        </w:rPr>
      </w:pPr>
      <w:r w:rsidRPr="00656C3B">
        <w:rPr>
          <w:lang w:val="pl-PL"/>
        </w:rPr>
        <w:t xml:space="preserve">Rada Nadzorcza ING Banku </w:t>
      </w:r>
      <w:r>
        <w:rPr>
          <w:lang w:val="pl-PL"/>
        </w:rPr>
        <w:t>Hipotecznego</w:t>
      </w:r>
      <w:r w:rsidRPr="00656C3B">
        <w:rPr>
          <w:lang w:val="pl-PL"/>
        </w:rPr>
        <w:t xml:space="preserve"> S.A.</w:t>
      </w:r>
    </w:p>
    <w:p w:rsidR="0099606E" w:rsidRDefault="0099606E" w:rsidP="00656C3B">
      <w:pPr>
        <w:pStyle w:val="Tekstpodstawowy"/>
        <w:ind w:left="4320" w:firstLine="720"/>
        <w:rPr>
          <w:lang w:val="pl-PL"/>
        </w:rPr>
      </w:pPr>
    </w:p>
    <w:p w:rsidR="0099606E" w:rsidRDefault="0099606E" w:rsidP="00656C3B">
      <w:pPr>
        <w:pStyle w:val="Tekstpodstawowy"/>
        <w:ind w:left="4320" w:firstLine="720"/>
        <w:rPr>
          <w:lang w:val="pl-PL"/>
        </w:rPr>
      </w:pPr>
    </w:p>
    <w:p w:rsidR="0099606E" w:rsidRDefault="0099606E" w:rsidP="00656C3B">
      <w:pPr>
        <w:pStyle w:val="Tekstpodstawowy"/>
        <w:ind w:left="4320" w:firstLine="720"/>
        <w:rPr>
          <w:lang w:val="pl-PL"/>
        </w:rPr>
      </w:pPr>
    </w:p>
    <w:tbl>
      <w:tblPr>
        <w:tblW w:w="8452" w:type="dxa"/>
        <w:tblInd w:w="7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160"/>
        <w:gridCol w:w="3544"/>
      </w:tblGrid>
      <w:tr w:rsidR="0099606E" w:rsidRPr="00BA33B1" w:rsidTr="0099606E">
        <w:trPr>
          <w:trHeight w:val="3595"/>
        </w:trPr>
        <w:tc>
          <w:tcPr>
            <w:tcW w:w="4748" w:type="dxa"/>
          </w:tcPr>
          <w:p w:rsidR="0099606E" w:rsidRPr="006E024B" w:rsidRDefault="0099606E" w:rsidP="00AB72A5">
            <w:pPr>
              <w:rPr>
                <w:sz w:val="18"/>
                <w:szCs w:val="18"/>
                <w:lang w:val="pl-PL"/>
              </w:rPr>
            </w:pPr>
          </w:p>
          <w:p w:rsidR="0099606E" w:rsidRPr="006E024B" w:rsidRDefault="0099606E" w:rsidP="00AB72A5">
            <w:pPr>
              <w:rPr>
                <w:sz w:val="18"/>
                <w:szCs w:val="18"/>
                <w:lang w:val="pl-PL"/>
              </w:rPr>
            </w:pP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>1. ..........................................................</w:t>
            </w: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 xml:space="preserve">                 Brunon Bartkiewicz</w:t>
            </w: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 xml:space="preserve">       </w:t>
            </w: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>2. ..........................................................</w:t>
            </w: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 xml:space="preserve">                  Marcin Giżycki</w:t>
            </w: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 xml:space="preserve">        </w:t>
            </w: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>3. ..........................................................</w:t>
            </w: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 xml:space="preserve">                  Jacek Michalski</w:t>
            </w: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</w:tc>
        <w:tc>
          <w:tcPr>
            <w:tcW w:w="160" w:type="dxa"/>
          </w:tcPr>
          <w:p w:rsidR="0099606E" w:rsidRPr="00F9421C" w:rsidRDefault="0099606E" w:rsidP="00AB72A5">
            <w:pPr>
              <w:rPr>
                <w:i/>
                <w:sz w:val="18"/>
                <w:szCs w:val="18"/>
                <w:lang w:val="sv-SE"/>
              </w:rPr>
            </w:pPr>
          </w:p>
        </w:tc>
        <w:tc>
          <w:tcPr>
            <w:tcW w:w="3544" w:type="dxa"/>
          </w:tcPr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>4. ..........................................................</w:t>
            </w: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bCs/>
                <w:sz w:val="18"/>
                <w:szCs w:val="18"/>
                <w:lang w:val="sv-SE"/>
              </w:rPr>
              <w:t xml:space="preserve">                 Joanna Erdman</w:t>
            </w: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>5. ..........................................................</w:t>
            </w: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bCs/>
                <w:sz w:val="18"/>
                <w:szCs w:val="18"/>
                <w:lang w:val="sv-SE"/>
              </w:rPr>
              <w:t xml:space="preserve">                 Krzysztof Gmur</w:t>
            </w: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>6. ..........................................................</w:t>
            </w: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 xml:space="preserve">                 Bożena Graczyk</w:t>
            </w: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:rsidR="0099606E" w:rsidRPr="00F9421C" w:rsidRDefault="0099606E" w:rsidP="001F3984">
            <w:pPr>
              <w:rPr>
                <w:sz w:val="18"/>
                <w:szCs w:val="18"/>
                <w:lang w:val="sv-SE"/>
              </w:rPr>
            </w:pPr>
          </w:p>
        </w:tc>
      </w:tr>
    </w:tbl>
    <w:p w:rsidR="0099606E" w:rsidRPr="00656C3B" w:rsidRDefault="0099606E" w:rsidP="0099606E">
      <w:pPr>
        <w:pStyle w:val="Tekstpodstawowy"/>
        <w:ind w:left="4320" w:firstLine="720"/>
        <w:jc w:val="both"/>
        <w:rPr>
          <w:lang w:val="pl-PL"/>
        </w:rPr>
      </w:pPr>
    </w:p>
    <w:sectPr w:rsidR="0099606E" w:rsidRPr="00656C3B">
      <w:type w:val="continuous"/>
      <w:pgSz w:w="11910" w:h="16840"/>
      <w:pgMar w:top="70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ING Me">
    <w:altName w:val="ING Me"/>
    <w:panose1 w:val="02000506040000020004"/>
    <w:charset w:val="00"/>
    <w:family w:val="modern"/>
    <w:notTrueType/>
    <w:pitch w:val="variable"/>
    <w:sig w:usb0="A10002AF" w:usb1="5000607A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1F3A36"/>
    <w:multiLevelType w:val="hybridMultilevel"/>
    <w:tmpl w:val="B47C9814"/>
    <w:lvl w:ilvl="0" w:tplc="D36A00C0">
      <w:start w:val="1"/>
      <w:numFmt w:val="decimal"/>
      <w:lvlText w:val="%1)"/>
      <w:lvlJc w:val="left"/>
      <w:pPr>
        <w:ind w:left="477" w:hanging="360"/>
        <w:jc w:val="left"/>
      </w:pPr>
      <w:rPr>
        <w:rFonts w:ascii="ING Me" w:eastAsia="ING Me" w:hAnsi="ING Me" w:cs="ING Me" w:hint="default"/>
        <w:spacing w:val="-1"/>
        <w:w w:val="100"/>
        <w:sz w:val="20"/>
        <w:szCs w:val="20"/>
      </w:rPr>
    </w:lvl>
    <w:lvl w:ilvl="1" w:tplc="314A7506">
      <w:numFmt w:val="bullet"/>
      <w:lvlText w:val="•"/>
      <w:lvlJc w:val="left"/>
      <w:pPr>
        <w:ind w:left="1362" w:hanging="360"/>
      </w:pPr>
      <w:rPr>
        <w:rFonts w:hint="default"/>
      </w:rPr>
    </w:lvl>
    <w:lvl w:ilvl="2" w:tplc="EA8488D8">
      <w:numFmt w:val="bullet"/>
      <w:lvlText w:val="•"/>
      <w:lvlJc w:val="left"/>
      <w:pPr>
        <w:ind w:left="2244" w:hanging="360"/>
      </w:pPr>
      <w:rPr>
        <w:rFonts w:hint="default"/>
      </w:rPr>
    </w:lvl>
    <w:lvl w:ilvl="3" w:tplc="2CB20B26">
      <w:numFmt w:val="bullet"/>
      <w:lvlText w:val="•"/>
      <w:lvlJc w:val="left"/>
      <w:pPr>
        <w:ind w:left="3127" w:hanging="360"/>
      </w:pPr>
      <w:rPr>
        <w:rFonts w:hint="default"/>
      </w:rPr>
    </w:lvl>
    <w:lvl w:ilvl="4" w:tplc="0BFAFA82">
      <w:numFmt w:val="bullet"/>
      <w:lvlText w:val="•"/>
      <w:lvlJc w:val="left"/>
      <w:pPr>
        <w:ind w:left="4009" w:hanging="360"/>
      </w:pPr>
      <w:rPr>
        <w:rFonts w:hint="default"/>
      </w:rPr>
    </w:lvl>
    <w:lvl w:ilvl="5" w:tplc="095E9F7E">
      <w:numFmt w:val="bullet"/>
      <w:lvlText w:val="•"/>
      <w:lvlJc w:val="left"/>
      <w:pPr>
        <w:ind w:left="4892" w:hanging="360"/>
      </w:pPr>
      <w:rPr>
        <w:rFonts w:hint="default"/>
      </w:rPr>
    </w:lvl>
    <w:lvl w:ilvl="6" w:tplc="1F3CA3D2">
      <w:numFmt w:val="bullet"/>
      <w:lvlText w:val="•"/>
      <w:lvlJc w:val="left"/>
      <w:pPr>
        <w:ind w:left="5774" w:hanging="360"/>
      </w:pPr>
      <w:rPr>
        <w:rFonts w:hint="default"/>
      </w:rPr>
    </w:lvl>
    <w:lvl w:ilvl="7" w:tplc="205497E0">
      <w:numFmt w:val="bullet"/>
      <w:lvlText w:val="•"/>
      <w:lvlJc w:val="left"/>
      <w:pPr>
        <w:ind w:left="6657" w:hanging="360"/>
      </w:pPr>
      <w:rPr>
        <w:rFonts w:hint="default"/>
      </w:rPr>
    </w:lvl>
    <w:lvl w:ilvl="8" w:tplc="F752A3D8">
      <w:numFmt w:val="bullet"/>
      <w:lvlText w:val="•"/>
      <w:lvlJc w:val="left"/>
      <w:pPr>
        <w:ind w:left="7539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BD2A0C"/>
    <w:rsid w:val="001F3984"/>
    <w:rsid w:val="002D162D"/>
    <w:rsid w:val="0043450E"/>
    <w:rsid w:val="00656C3B"/>
    <w:rsid w:val="006E024B"/>
    <w:rsid w:val="0099606E"/>
    <w:rsid w:val="00BA33B1"/>
    <w:rsid w:val="00BD2A0C"/>
    <w:rsid w:val="00DF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846F1F-84C6-4C22-8C17-5F2705469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ING Me" w:eastAsia="ING Me" w:hAnsi="ING Me" w:cs="ING M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477" w:right="112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200</Words>
  <Characters>1201</Characters>
  <Application>Microsoft Office Word</Application>
  <DocSecurity>0</DocSecurity>
  <Lines>10</Lines>
  <Paragraphs>2</Paragraphs>
  <ScaleCrop>false</ScaleCrop>
  <Company>ING Bank Śląski S.A.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PL_Oświadczenie RN dotyczące KA.docx</dc:title>
  <dc:creator>GE95KJ</dc:creator>
  <cp:lastModifiedBy>Kolenda, D. (Daria)</cp:lastModifiedBy>
  <cp:revision>9</cp:revision>
  <dcterms:created xsi:type="dcterms:W3CDTF">2019-03-05T14:30:00Z</dcterms:created>
  <dcterms:modified xsi:type="dcterms:W3CDTF">2021-02-23T08:06:00Z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2019-03-05T00:00:00Z</vt:filetime>
  </property>
</Properties>
</file>